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D2C0" w14:textId="3AD8E3B4" w:rsidR="00BE63ED" w:rsidRDefault="00D37D2B" w:rsidP="00BE63ED">
      <w:pPr>
        <w:widowControl w:val="0"/>
        <w:spacing w:after="0" w:line="240" w:lineRule="auto"/>
        <w:jc w:val="both"/>
        <w:rPr>
          <w:rFonts w:ascii="Tahoma" w:hAnsi="Tahoma" w:cs="Tahoma"/>
          <w:b/>
          <w:bCs/>
          <w:color w:val="auto"/>
          <w:sz w:val="21"/>
          <w:szCs w:val="21"/>
          <w14:ligatures w14:val="none"/>
        </w:rPr>
      </w:pPr>
      <w:r>
        <w:rPr>
          <w:rFonts w:ascii="Tahoma" w:hAnsi="Tahoma" w:cs="Tahoma"/>
          <w:noProof/>
          <w:sz w:val="4"/>
          <w:szCs w:val="4"/>
          <w14:ligatures w14:val="none"/>
          <w14:cntxtAlts w14:val="0"/>
        </w:rPr>
        <w:drawing>
          <wp:anchor distT="0" distB="0" distL="114300" distR="114300" simplePos="0" relativeHeight="251661312" behindDoc="0" locked="0" layoutInCell="1" allowOverlap="1" wp14:anchorId="7D82D870" wp14:editId="3A8B3ED4">
            <wp:simplePos x="0" y="0"/>
            <wp:positionH relativeFrom="margin">
              <wp:posOffset>2545227</wp:posOffset>
            </wp:positionH>
            <wp:positionV relativeFrom="paragraph">
              <wp:posOffset>-180340</wp:posOffset>
            </wp:positionV>
            <wp:extent cx="1265555" cy="7734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65555" cy="773430"/>
                    </a:xfrm>
                    <a:prstGeom prst="rect">
                      <a:avLst/>
                    </a:prstGeom>
                  </pic:spPr>
                </pic:pic>
              </a:graphicData>
            </a:graphic>
          </wp:anchor>
        </w:drawing>
      </w:r>
      <w:r>
        <w:rPr>
          <w:rFonts w:ascii="Tahoma" w:hAnsi="Tahoma" w:cs="Tahoma"/>
          <w:b/>
          <w:bCs/>
          <w:noProof/>
          <w:color w:val="auto"/>
          <w:sz w:val="21"/>
          <w:szCs w:val="21"/>
          <w14:ligatures w14:val="none"/>
          <w14:cntxtAlts w14:val="0"/>
        </w:rPr>
        <mc:AlternateContent>
          <mc:Choice Requires="wps">
            <w:drawing>
              <wp:anchor distT="0" distB="0" distL="114300" distR="114300" simplePos="0" relativeHeight="251659264" behindDoc="0" locked="0" layoutInCell="1" allowOverlap="1" wp14:anchorId="12BD4D65" wp14:editId="2DA451E0">
                <wp:simplePos x="0" y="0"/>
                <wp:positionH relativeFrom="margin">
                  <wp:align>left</wp:align>
                </wp:positionH>
                <wp:positionV relativeFrom="paragraph">
                  <wp:posOffset>-312420</wp:posOffset>
                </wp:positionV>
                <wp:extent cx="6353908" cy="632460"/>
                <wp:effectExtent l="0" t="0" r="27940" b="15240"/>
                <wp:wrapNone/>
                <wp:docPr id="2" name="Rectangle 2"/>
                <wp:cNvGraphicFramePr/>
                <a:graphic xmlns:a="http://schemas.openxmlformats.org/drawingml/2006/main">
                  <a:graphicData uri="http://schemas.microsoft.com/office/word/2010/wordprocessingShape">
                    <wps:wsp>
                      <wps:cNvSpPr/>
                      <wps:spPr>
                        <a:xfrm>
                          <a:off x="0" y="0"/>
                          <a:ext cx="6084277" cy="63246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34705" id="Rectangle 2" o:spid="_x0000_s1026" style="position:absolute;margin-left:0;margin-top:-24.6pt;width:500.3pt;height:49.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" fillcolor="#1f3763 [1604]" strokecolor="#1f3763 [1604]" strokeweight="1pt">
                <w10:wrap anchorx="margin"/>
              </v:rect>
            </w:pict>
          </mc:Fallback>
        </mc:AlternateContent>
      </w:r>
    </w:p>
    <w:p w14:paraId="5262DF8B" w14:textId="0F6A97CA" w:rsidR="00BE63ED" w:rsidRDefault="00BE63ED" w:rsidP="00BE63ED">
      <w:pPr>
        <w:widowControl w:val="0"/>
        <w:spacing w:after="0" w:line="240" w:lineRule="auto"/>
        <w:jc w:val="both"/>
        <w:rPr>
          <w:rFonts w:ascii="Tahoma" w:hAnsi="Tahoma" w:cs="Tahoma"/>
          <w:b/>
          <w:bCs/>
          <w:color w:val="auto"/>
          <w:sz w:val="21"/>
          <w:szCs w:val="21"/>
          <w14:ligatures w14:val="none"/>
        </w:rPr>
      </w:pPr>
    </w:p>
    <w:p w14:paraId="5D782E3F" w14:textId="02B975A2" w:rsidR="00BE63ED" w:rsidRDefault="00BE63ED" w:rsidP="00D37D2B">
      <w:pPr>
        <w:widowControl w:val="0"/>
        <w:spacing w:after="0" w:line="240" w:lineRule="auto"/>
        <w:jc w:val="both"/>
        <w:rPr>
          <w:rFonts w:ascii="Tahoma" w:hAnsi="Tahoma" w:cs="Tahoma"/>
          <w:b/>
          <w:bCs/>
          <w:color w:val="auto"/>
          <w:sz w:val="21"/>
          <w:szCs w:val="21"/>
          <w14:ligatures w14:val="none"/>
        </w:rPr>
      </w:pPr>
    </w:p>
    <w:p w14:paraId="1FE283F2" w14:textId="77777777" w:rsidR="00D37D2B" w:rsidRDefault="00D37D2B" w:rsidP="00D37D2B">
      <w:pPr>
        <w:widowControl w:val="0"/>
        <w:spacing w:after="0" w:line="240" w:lineRule="auto"/>
        <w:jc w:val="both"/>
        <w:rPr>
          <w:rFonts w:ascii="Tahoma" w:hAnsi="Tahoma" w:cs="Tahoma"/>
          <w:b/>
          <w:bCs/>
          <w:color w:val="auto"/>
          <w:sz w:val="21"/>
          <w:szCs w:val="21"/>
          <w14:ligatures w14:val="none"/>
        </w:rPr>
      </w:pPr>
    </w:p>
    <w:p w14:paraId="347E81D7" w14:textId="036C732F" w:rsidR="00322FE0" w:rsidRDefault="003E6BC7" w:rsidP="005806F6">
      <w:pPr>
        <w:widowControl w:val="0"/>
        <w:spacing w:after="0" w:line="240" w:lineRule="auto"/>
        <w:jc w:val="both"/>
        <w:rPr>
          <w:rFonts w:ascii="Tahoma" w:hAnsi="Tahoma" w:cs="Tahoma"/>
          <w:b/>
          <w:bCs/>
          <w:sz w:val="28"/>
          <w:szCs w:val="28"/>
        </w:rPr>
      </w:pPr>
      <w:r>
        <w:rPr>
          <w:rFonts w:ascii="Tahoma" w:hAnsi="Tahoma" w:cs="Tahoma"/>
          <w:b/>
          <w:bCs/>
          <w:sz w:val="28"/>
          <w:szCs w:val="28"/>
        </w:rPr>
        <w:t>Summer Student Job Opportunities</w:t>
      </w:r>
      <w:r w:rsidR="00362BD8">
        <w:rPr>
          <w:rFonts w:ascii="Tahoma" w:hAnsi="Tahoma" w:cs="Tahoma"/>
          <w:b/>
          <w:bCs/>
          <w:sz w:val="28"/>
          <w:szCs w:val="28"/>
        </w:rPr>
        <w:t>:</w:t>
      </w:r>
    </w:p>
    <w:p w14:paraId="51F29CF3" w14:textId="77777777" w:rsidR="0013181C" w:rsidRDefault="0013181C" w:rsidP="00362BD8">
      <w:pPr>
        <w:widowControl w:val="0"/>
        <w:spacing w:after="0" w:line="240" w:lineRule="auto"/>
        <w:rPr>
          <w:rFonts w:ascii="Arial" w:hAnsi="Arial" w:cs="Arial"/>
          <w:color w:val="auto"/>
          <w:sz w:val="24"/>
          <w:szCs w:val="24"/>
          <w14:ligatures w14:val="none"/>
        </w:rPr>
      </w:pPr>
      <w:r w:rsidRPr="00D37D2B">
        <w:rPr>
          <w:rFonts w:ascii="Arial" w:hAnsi="Arial" w:cs="Arial"/>
          <w:b/>
          <w:bCs/>
          <w:color w:val="auto"/>
          <w:sz w:val="22"/>
          <w:szCs w:val="22"/>
          <w14:ligatures w14:val="none"/>
        </w:rPr>
        <w:t>Amalgamated Dairies Limited</w:t>
      </w:r>
      <w:r>
        <w:rPr>
          <w:rFonts w:ascii="Arial" w:hAnsi="Arial" w:cs="Arial"/>
          <w:color w:val="auto"/>
          <w:sz w:val="24"/>
          <w:szCs w:val="24"/>
          <w14:ligatures w14:val="none"/>
        </w:rPr>
        <w:t xml:space="preserve"> </w:t>
      </w:r>
    </w:p>
    <w:p w14:paraId="0477FE25" w14:textId="316F0E2D" w:rsidR="005806F6" w:rsidRDefault="00E71874" w:rsidP="005806F6">
      <w:pPr>
        <w:widowControl w:val="0"/>
        <w:spacing w:after="0" w:line="240" w:lineRule="auto"/>
        <w:jc w:val="both"/>
        <w:rPr>
          <w:rFonts w:ascii="Arial" w:hAnsi="Arial" w:cs="Arial"/>
          <w:i/>
          <w:iCs/>
          <w:color w:val="auto"/>
          <w:sz w:val="24"/>
          <w:szCs w:val="24"/>
          <w14:ligatures w14:val="none"/>
        </w:rPr>
      </w:pPr>
      <w:r w:rsidRPr="00E71874">
        <w:rPr>
          <w:rFonts w:ascii="Arial" w:hAnsi="Arial" w:cs="Arial"/>
          <w:i/>
          <w:iCs/>
          <w:color w:val="auto"/>
          <w:sz w:val="24"/>
          <w:szCs w:val="24"/>
          <w14:ligatures w14:val="none"/>
        </w:rPr>
        <w:t>Opportunities start as early was mid-May and end in late August, providing students the chance to enjoy steady, consistent employment throughout the entirety of their summer break.</w:t>
      </w:r>
    </w:p>
    <w:p w14:paraId="0C7FB456" w14:textId="77777777" w:rsidR="00E71874" w:rsidRPr="00D37D2B" w:rsidRDefault="00E71874" w:rsidP="005806F6">
      <w:pPr>
        <w:widowControl w:val="0"/>
        <w:spacing w:after="0" w:line="240" w:lineRule="auto"/>
        <w:jc w:val="both"/>
        <w:rPr>
          <w:rFonts w:ascii="Arial" w:hAnsi="Arial" w:cs="Arial"/>
          <w:color w:val="auto"/>
          <w:sz w:val="22"/>
          <w:szCs w:val="22"/>
          <w14:ligatures w14:val="none"/>
        </w:rPr>
      </w:pPr>
    </w:p>
    <w:p w14:paraId="2FFB7B19" w14:textId="77777777" w:rsidR="00E71874" w:rsidRPr="00E975CD" w:rsidRDefault="00E71874" w:rsidP="00E71874">
      <w:pPr>
        <w:spacing w:after="0" w:line="240" w:lineRule="auto"/>
        <w:rPr>
          <w:rFonts w:ascii="Arial" w:hAnsi="Arial" w:cs="Arial"/>
          <w:color w:val="auto"/>
          <w:sz w:val="22"/>
          <w:szCs w:val="22"/>
          <w14:ligatures w14:val="none"/>
        </w:rPr>
      </w:pPr>
      <w:r w:rsidRPr="00E975CD">
        <w:rPr>
          <w:rFonts w:ascii="Arial" w:hAnsi="Arial" w:cs="Arial"/>
          <w:color w:val="auto"/>
          <w:sz w:val="22"/>
          <w:szCs w:val="22"/>
          <w14:ligatures w14:val="none"/>
        </w:rPr>
        <w:t xml:space="preserve">As a company, Amalgamated Dairies Limited (ADL) is 100% owned by Prince Edward Island’s dairy farmers. We are a farmer owned co-operative with dairy processing and retail foodservice distribution facilities throughout PEI. Working for ADL means working in direct support of PEI’s dairy industry. </w:t>
      </w:r>
    </w:p>
    <w:p w14:paraId="5DAE41ED" w14:textId="77777777" w:rsidR="00E71874" w:rsidRPr="00E975CD" w:rsidRDefault="00E71874" w:rsidP="00E71874">
      <w:pPr>
        <w:spacing w:after="0" w:line="240" w:lineRule="auto"/>
        <w:rPr>
          <w:rFonts w:ascii="Arial" w:hAnsi="Arial" w:cs="Arial"/>
          <w:color w:val="auto"/>
          <w:sz w:val="22"/>
          <w:szCs w:val="22"/>
          <w14:ligatures w14:val="none"/>
        </w:rPr>
      </w:pPr>
    </w:p>
    <w:p w14:paraId="5A813F99" w14:textId="5DD729EB" w:rsidR="005806F6" w:rsidRPr="00E975CD" w:rsidRDefault="00E71874" w:rsidP="00E71874">
      <w:pPr>
        <w:spacing w:after="0" w:line="240" w:lineRule="auto"/>
        <w:rPr>
          <w:rFonts w:ascii="Arial" w:hAnsi="Arial" w:cs="Arial"/>
          <w:color w:val="auto"/>
          <w:sz w:val="22"/>
          <w:szCs w:val="22"/>
          <w14:ligatures w14:val="none"/>
        </w:rPr>
      </w:pPr>
      <w:r w:rsidRPr="00E975CD">
        <w:rPr>
          <w:rFonts w:ascii="Arial" w:hAnsi="Arial" w:cs="Arial"/>
          <w:color w:val="auto"/>
          <w:sz w:val="22"/>
          <w:szCs w:val="22"/>
          <w14:ligatures w14:val="none"/>
        </w:rPr>
        <w:t>Founded in 1953, ADL has over 65 years of providing Islanders with diverse and meaningful employment. ADL is one of the largest food processors in the province with markets located across Canada and the world. ADL is pleased to offer students chance to gain experience with respect to the agriculture/dairy industry, food production, customer service, inventory management, warehouse logistics, and more</w:t>
      </w:r>
    </w:p>
    <w:p w14:paraId="226FF2FE" w14:textId="77777777" w:rsidR="00E71874" w:rsidRPr="00537A3D" w:rsidRDefault="00E71874" w:rsidP="00E71874">
      <w:pPr>
        <w:spacing w:after="0" w:line="240" w:lineRule="auto"/>
        <w:rPr>
          <w:rFonts w:ascii="Tahoma" w:hAnsi="Tahoma" w:cs="Tahoma"/>
          <w:sz w:val="24"/>
          <w:szCs w:val="24"/>
          <w:lang w:eastAsia="en-CA"/>
        </w:rPr>
      </w:pPr>
    </w:p>
    <w:p w14:paraId="2B71C087" w14:textId="28D723A7" w:rsidR="005806F6" w:rsidRPr="00537A3D" w:rsidRDefault="003E6BC7" w:rsidP="005806F6">
      <w:pPr>
        <w:spacing w:after="0" w:line="240" w:lineRule="auto"/>
        <w:rPr>
          <w:rFonts w:ascii="Arial" w:hAnsi="Arial" w:cs="Arial"/>
          <w:b/>
          <w:bCs/>
          <w:sz w:val="24"/>
          <w:szCs w:val="24"/>
        </w:rPr>
      </w:pPr>
      <w:r>
        <w:rPr>
          <w:rFonts w:ascii="Arial" w:hAnsi="Arial" w:cs="Arial"/>
          <w:b/>
          <w:bCs/>
          <w:sz w:val="24"/>
          <w:szCs w:val="24"/>
        </w:rPr>
        <w:t xml:space="preserve">Summer Jobs </w:t>
      </w:r>
      <w:r w:rsidR="00322FE0">
        <w:rPr>
          <w:rFonts w:ascii="Arial" w:hAnsi="Arial" w:cs="Arial"/>
          <w:b/>
          <w:bCs/>
          <w:sz w:val="24"/>
          <w:szCs w:val="24"/>
        </w:rPr>
        <w:t>Details</w:t>
      </w:r>
      <w:r w:rsidR="005806F6" w:rsidRPr="00537A3D">
        <w:rPr>
          <w:rFonts w:ascii="Arial" w:hAnsi="Arial" w:cs="Arial"/>
          <w:b/>
          <w:bCs/>
          <w:sz w:val="24"/>
          <w:szCs w:val="24"/>
        </w:rPr>
        <w:t>:</w:t>
      </w:r>
    </w:p>
    <w:p w14:paraId="329D1D6B" w14:textId="4B4918E8" w:rsidR="005806F6" w:rsidRPr="00E975CD" w:rsidRDefault="00322FE0" w:rsidP="00362BD8">
      <w:pPr>
        <w:spacing w:after="0" w:line="240" w:lineRule="auto"/>
        <w:rPr>
          <w:rFonts w:ascii="Arial" w:hAnsi="Arial" w:cs="Arial"/>
          <w:sz w:val="22"/>
          <w:szCs w:val="22"/>
        </w:rPr>
      </w:pPr>
      <w:r w:rsidRPr="00E975CD">
        <w:rPr>
          <w:rFonts w:ascii="Arial" w:hAnsi="Arial" w:cs="Arial"/>
          <w:sz w:val="22"/>
          <w:szCs w:val="22"/>
        </w:rPr>
        <w:t xml:space="preserve">ADL has </w:t>
      </w:r>
      <w:r w:rsidR="003E6BC7" w:rsidRPr="00E975CD">
        <w:rPr>
          <w:rFonts w:ascii="Arial" w:hAnsi="Arial" w:cs="Arial"/>
          <w:sz w:val="22"/>
          <w:szCs w:val="22"/>
        </w:rPr>
        <w:t xml:space="preserve">summer work opportunities in the following areas: Driver helper for </w:t>
      </w:r>
      <w:r w:rsidR="0013181C" w:rsidRPr="00E975CD">
        <w:rPr>
          <w:rFonts w:ascii="Arial" w:hAnsi="Arial" w:cs="Arial"/>
          <w:sz w:val="22"/>
          <w:szCs w:val="22"/>
        </w:rPr>
        <w:t>ADL’s</w:t>
      </w:r>
      <w:r w:rsidR="003E6BC7" w:rsidRPr="00E975CD">
        <w:rPr>
          <w:rFonts w:ascii="Arial" w:hAnsi="Arial" w:cs="Arial"/>
          <w:sz w:val="22"/>
          <w:szCs w:val="22"/>
        </w:rPr>
        <w:t xml:space="preserve"> Wholesale Food and Fluid Milk</w:t>
      </w:r>
      <w:r w:rsidR="0013181C" w:rsidRPr="00E975CD">
        <w:rPr>
          <w:rFonts w:ascii="Arial" w:hAnsi="Arial" w:cs="Arial"/>
          <w:sz w:val="22"/>
          <w:szCs w:val="22"/>
        </w:rPr>
        <w:t xml:space="preserve"> Divisions</w:t>
      </w:r>
      <w:r w:rsidR="003E6BC7" w:rsidRPr="00E975CD">
        <w:rPr>
          <w:rFonts w:ascii="Arial" w:hAnsi="Arial" w:cs="Arial"/>
          <w:sz w:val="22"/>
          <w:szCs w:val="22"/>
        </w:rPr>
        <w:t>, Cheese Packaging</w:t>
      </w:r>
      <w:r w:rsidR="0013181C" w:rsidRPr="00E975CD">
        <w:rPr>
          <w:rFonts w:ascii="Arial" w:hAnsi="Arial" w:cs="Arial"/>
          <w:sz w:val="22"/>
          <w:szCs w:val="22"/>
        </w:rPr>
        <w:t xml:space="preserve">, Cheese </w:t>
      </w:r>
      <w:r w:rsidR="003E6BC7" w:rsidRPr="00E975CD">
        <w:rPr>
          <w:rFonts w:ascii="Arial" w:hAnsi="Arial" w:cs="Arial"/>
          <w:sz w:val="22"/>
          <w:szCs w:val="22"/>
        </w:rPr>
        <w:t>Production and Warehouse support.</w:t>
      </w:r>
    </w:p>
    <w:p w14:paraId="7FF0E9CC" w14:textId="7BAA5C12" w:rsidR="003E6BC7" w:rsidRPr="00E975CD" w:rsidRDefault="003E6BC7" w:rsidP="00362BD8">
      <w:pPr>
        <w:spacing w:after="0" w:line="240" w:lineRule="auto"/>
        <w:rPr>
          <w:rFonts w:ascii="Arial" w:hAnsi="Arial" w:cs="Arial"/>
          <w:sz w:val="22"/>
          <w:szCs w:val="22"/>
        </w:rPr>
      </w:pPr>
      <w:r w:rsidRPr="00E975CD">
        <w:rPr>
          <w:rFonts w:ascii="Arial" w:hAnsi="Arial" w:cs="Arial"/>
          <w:sz w:val="22"/>
          <w:szCs w:val="22"/>
        </w:rPr>
        <w:t>AD</w:t>
      </w:r>
      <w:r w:rsidR="00DB7BF3" w:rsidRPr="00E975CD">
        <w:rPr>
          <w:rFonts w:ascii="Arial" w:hAnsi="Arial" w:cs="Arial"/>
          <w:sz w:val="22"/>
          <w:szCs w:val="22"/>
        </w:rPr>
        <w:t>L</w:t>
      </w:r>
      <w:r w:rsidRPr="00E975CD">
        <w:rPr>
          <w:rFonts w:ascii="Arial" w:hAnsi="Arial" w:cs="Arial"/>
          <w:sz w:val="22"/>
          <w:szCs w:val="22"/>
        </w:rPr>
        <w:t xml:space="preserve"> has been </w:t>
      </w:r>
      <w:r w:rsidR="00B679E8" w:rsidRPr="00E975CD">
        <w:rPr>
          <w:rFonts w:ascii="Arial" w:hAnsi="Arial" w:cs="Arial"/>
          <w:sz w:val="22"/>
          <w:szCs w:val="22"/>
        </w:rPr>
        <w:t>providing</w:t>
      </w:r>
      <w:r w:rsidRPr="00E975CD">
        <w:rPr>
          <w:rFonts w:ascii="Arial" w:hAnsi="Arial" w:cs="Arial"/>
          <w:sz w:val="22"/>
          <w:szCs w:val="22"/>
        </w:rPr>
        <w:t xml:space="preserve"> excellent work experience</w:t>
      </w:r>
      <w:r w:rsidR="0013181C" w:rsidRPr="00E975CD">
        <w:rPr>
          <w:rFonts w:ascii="Arial" w:hAnsi="Arial" w:cs="Arial"/>
          <w:sz w:val="22"/>
          <w:szCs w:val="22"/>
        </w:rPr>
        <w:t>s</w:t>
      </w:r>
      <w:r w:rsidRPr="00E975CD">
        <w:rPr>
          <w:rFonts w:ascii="Arial" w:hAnsi="Arial" w:cs="Arial"/>
          <w:sz w:val="22"/>
          <w:szCs w:val="22"/>
        </w:rPr>
        <w:t xml:space="preserve"> for students</w:t>
      </w:r>
      <w:r w:rsidR="0013181C" w:rsidRPr="00E975CD">
        <w:rPr>
          <w:rFonts w:ascii="Arial" w:hAnsi="Arial" w:cs="Arial"/>
          <w:sz w:val="22"/>
          <w:szCs w:val="22"/>
        </w:rPr>
        <w:t xml:space="preserve"> for many years</w:t>
      </w:r>
      <w:r w:rsidRPr="00E975CD">
        <w:rPr>
          <w:rFonts w:ascii="Arial" w:hAnsi="Arial" w:cs="Arial"/>
          <w:sz w:val="22"/>
          <w:szCs w:val="22"/>
        </w:rPr>
        <w:t>, with many students returning year after year</w:t>
      </w:r>
      <w:r w:rsidR="00DB7BF3" w:rsidRPr="00E975CD">
        <w:rPr>
          <w:rFonts w:ascii="Arial" w:hAnsi="Arial" w:cs="Arial"/>
          <w:sz w:val="22"/>
          <w:szCs w:val="22"/>
        </w:rPr>
        <w:t xml:space="preserve">. </w:t>
      </w:r>
      <w:r w:rsidR="00B679E8" w:rsidRPr="00E975CD">
        <w:rPr>
          <w:rFonts w:ascii="Arial" w:hAnsi="Arial" w:cs="Arial"/>
          <w:sz w:val="22"/>
          <w:szCs w:val="22"/>
        </w:rPr>
        <w:t xml:space="preserve">We offer competitive wages, guaranteed </w:t>
      </w:r>
      <w:r w:rsidR="00E975CD" w:rsidRPr="00E975CD">
        <w:rPr>
          <w:rFonts w:ascii="Arial" w:hAnsi="Arial" w:cs="Arial"/>
          <w:sz w:val="22"/>
          <w:szCs w:val="22"/>
        </w:rPr>
        <w:t>40 hr/</w:t>
      </w:r>
      <w:r w:rsidR="00B679E8" w:rsidRPr="00E975CD">
        <w:rPr>
          <w:rFonts w:ascii="Arial" w:hAnsi="Arial" w:cs="Arial"/>
          <w:sz w:val="22"/>
          <w:szCs w:val="22"/>
        </w:rPr>
        <w:t>work weeks and excellent training</w:t>
      </w:r>
    </w:p>
    <w:p w14:paraId="31715E55" w14:textId="77777777" w:rsidR="00362BD8" w:rsidRDefault="00362BD8" w:rsidP="005806F6">
      <w:pPr>
        <w:spacing w:after="0"/>
        <w:rPr>
          <w:rFonts w:ascii="Arial" w:hAnsi="Arial" w:cs="Arial"/>
          <w:b/>
          <w:bCs/>
          <w:sz w:val="24"/>
          <w:szCs w:val="24"/>
        </w:rPr>
      </w:pPr>
    </w:p>
    <w:p w14:paraId="507E5B86" w14:textId="668FB075" w:rsidR="005806F6" w:rsidRPr="000A2069" w:rsidRDefault="00B679E8" w:rsidP="005806F6">
      <w:pPr>
        <w:spacing w:after="0"/>
        <w:rPr>
          <w:rFonts w:ascii="Arial" w:hAnsi="Arial" w:cs="Arial"/>
          <w:b/>
          <w:bCs/>
          <w:sz w:val="24"/>
          <w:szCs w:val="24"/>
        </w:rPr>
      </w:pPr>
      <w:r>
        <w:rPr>
          <w:rFonts w:ascii="Arial" w:hAnsi="Arial" w:cs="Arial"/>
          <w:b/>
          <w:bCs/>
          <w:sz w:val="24"/>
          <w:szCs w:val="24"/>
        </w:rPr>
        <w:t>R</w:t>
      </w:r>
      <w:r w:rsidR="005806F6" w:rsidRPr="000A2069">
        <w:rPr>
          <w:rFonts w:ascii="Arial" w:hAnsi="Arial" w:cs="Arial"/>
          <w:b/>
          <w:bCs/>
          <w:sz w:val="24"/>
          <w:szCs w:val="24"/>
        </w:rPr>
        <w:t>esponsibilities</w:t>
      </w:r>
    </w:p>
    <w:p w14:paraId="2C694F76" w14:textId="58A1474A" w:rsidR="00B679E8" w:rsidRPr="00E975CD" w:rsidRDefault="00B679E8" w:rsidP="00322FE0">
      <w:pPr>
        <w:pStyle w:val="ListParagraph"/>
        <w:numPr>
          <w:ilvl w:val="0"/>
          <w:numId w:val="14"/>
        </w:numPr>
        <w:spacing w:after="0" w:line="259" w:lineRule="auto"/>
        <w:ind w:left="567" w:hanging="567"/>
        <w:rPr>
          <w:rFonts w:ascii="Arial" w:hAnsi="Arial" w:cs="Arial"/>
          <w:sz w:val="22"/>
          <w:szCs w:val="22"/>
        </w:rPr>
      </w:pPr>
      <w:r w:rsidRPr="00E975CD">
        <w:rPr>
          <w:rFonts w:ascii="Arial" w:hAnsi="Arial" w:cs="Arial"/>
          <w:b/>
          <w:bCs/>
          <w:sz w:val="22"/>
          <w:szCs w:val="22"/>
        </w:rPr>
        <w:t>Cheese Production:</w:t>
      </w:r>
      <w:r w:rsidRPr="00E975CD">
        <w:rPr>
          <w:rFonts w:ascii="Arial" w:hAnsi="Arial" w:cs="Arial"/>
          <w:sz w:val="22"/>
          <w:szCs w:val="22"/>
        </w:rPr>
        <w:t xml:space="preserve"> working with existing teams assisting with production cycles and clean up. Student workers will be </w:t>
      </w:r>
      <w:r w:rsidR="0013181C" w:rsidRPr="00E975CD">
        <w:rPr>
          <w:rFonts w:ascii="Arial" w:hAnsi="Arial" w:cs="Arial"/>
          <w:sz w:val="22"/>
          <w:szCs w:val="22"/>
        </w:rPr>
        <w:t xml:space="preserve">provided </w:t>
      </w:r>
      <w:r w:rsidRPr="00E975CD">
        <w:rPr>
          <w:rFonts w:ascii="Arial" w:hAnsi="Arial" w:cs="Arial"/>
          <w:sz w:val="22"/>
          <w:szCs w:val="22"/>
        </w:rPr>
        <w:t xml:space="preserve">training in </w:t>
      </w:r>
      <w:r w:rsidR="0013181C" w:rsidRPr="00E975CD">
        <w:rPr>
          <w:rFonts w:ascii="Arial" w:hAnsi="Arial" w:cs="Arial"/>
          <w:sz w:val="22"/>
          <w:szCs w:val="22"/>
        </w:rPr>
        <w:t xml:space="preserve">both </w:t>
      </w:r>
      <w:r w:rsidRPr="00E975CD">
        <w:rPr>
          <w:rFonts w:ascii="Arial" w:hAnsi="Arial" w:cs="Arial"/>
          <w:sz w:val="22"/>
          <w:szCs w:val="22"/>
        </w:rPr>
        <w:t>production and packaging areas.</w:t>
      </w:r>
    </w:p>
    <w:p w14:paraId="106E0A8A" w14:textId="68514A6F" w:rsidR="0005690A" w:rsidRPr="00E975CD" w:rsidRDefault="00B679E8" w:rsidP="0005690A">
      <w:pPr>
        <w:pStyle w:val="ListParagraph"/>
        <w:numPr>
          <w:ilvl w:val="0"/>
          <w:numId w:val="14"/>
        </w:numPr>
        <w:spacing w:after="0" w:line="259" w:lineRule="auto"/>
        <w:ind w:left="567" w:hanging="567"/>
        <w:rPr>
          <w:rFonts w:ascii="Arial" w:hAnsi="Arial" w:cs="Arial"/>
          <w:sz w:val="22"/>
          <w:szCs w:val="22"/>
        </w:rPr>
      </w:pPr>
      <w:r w:rsidRPr="00E975CD">
        <w:rPr>
          <w:rFonts w:ascii="Arial" w:hAnsi="Arial" w:cs="Arial"/>
          <w:b/>
          <w:bCs/>
          <w:sz w:val="22"/>
          <w:szCs w:val="22"/>
        </w:rPr>
        <w:t>Driver helpers:</w:t>
      </w:r>
      <w:r w:rsidRPr="00E975CD">
        <w:rPr>
          <w:rFonts w:ascii="Arial" w:hAnsi="Arial" w:cs="Arial"/>
          <w:sz w:val="22"/>
          <w:szCs w:val="22"/>
        </w:rPr>
        <w:t xml:space="preserve"> Provide </w:t>
      </w:r>
      <w:r w:rsidR="0013181C" w:rsidRPr="00E975CD">
        <w:rPr>
          <w:rFonts w:ascii="Arial" w:hAnsi="Arial" w:cs="Arial"/>
          <w:sz w:val="22"/>
          <w:szCs w:val="22"/>
        </w:rPr>
        <w:t>D</w:t>
      </w:r>
      <w:r w:rsidRPr="00E975CD">
        <w:rPr>
          <w:rFonts w:ascii="Arial" w:hAnsi="Arial" w:cs="Arial"/>
          <w:sz w:val="22"/>
          <w:szCs w:val="22"/>
        </w:rPr>
        <w:t xml:space="preserve">river support for Ice Cream and fluid milk </w:t>
      </w:r>
      <w:r w:rsidR="0013181C" w:rsidRPr="00E975CD">
        <w:rPr>
          <w:rFonts w:ascii="Arial" w:hAnsi="Arial" w:cs="Arial"/>
          <w:sz w:val="22"/>
          <w:szCs w:val="22"/>
        </w:rPr>
        <w:t>or D</w:t>
      </w:r>
      <w:r w:rsidRPr="00E975CD">
        <w:rPr>
          <w:rFonts w:ascii="Arial" w:hAnsi="Arial" w:cs="Arial"/>
          <w:sz w:val="22"/>
          <w:szCs w:val="22"/>
        </w:rPr>
        <w:t xml:space="preserve">river support in </w:t>
      </w:r>
      <w:r w:rsidR="0013181C" w:rsidRPr="00E975CD">
        <w:rPr>
          <w:rFonts w:ascii="Arial" w:hAnsi="Arial" w:cs="Arial"/>
          <w:sz w:val="22"/>
          <w:szCs w:val="22"/>
        </w:rPr>
        <w:t xml:space="preserve">for </w:t>
      </w:r>
      <w:r w:rsidRPr="00E975CD">
        <w:rPr>
          <w:rFonts w:ascii="Arial" w:hAnsi="Arial" w:cs="Arial"/>
          <w:sz w:val="22"/>
          <w:szCs w:val="22"/>
        </w:rPr>
        <w:t xml:space="preserve">wholesale food orders to restaurants </w:t>
      </w:r>
      <w:r w:rsidR="0013181C" w:rsidRPr="00E975CD">
        <w:rPr>
          <w:rFonts w:ascii="Arial" w:hAnsi="Arial" w:cs="Arial"/>
          <w:sz w:val="22"/>
          <w:szCs w:val="22"/>
        </w:rPr>
        <w:t xml:space="preserve">and businesses </w:t>
      </w:r>
      <w:r w:rsidRPr="00E975CD">
        <w:rPr>
          <w:rFonts w:ascii="Arial" w:hAnsi="Arial" w:cs="Arial"/>
          <w:sz w:val="22"/>
          <w:szCs w:val="22"/>
        </w:rPr>
        <w:t>across PEI.</w:t>
      </w:r>
      <w:r w:rsidR="00322FE0" w:rsidRPr="00E975CD">
        <w:rPr>
          <w:rFonts w:ascii="Arial" w:hAnsi="Arial" w:cs="Arial"/>
          <w:sz w:val="22"/>
          <w:szCs w:val="22"/>
        </w:rPr>
        <w:t xml:space="preserve"> with the day-end, month-end and quarter-end close processes to ensure completed accurately and in a timely manner</w:t>
      </w:r>
      <w:r w:rsidR="0005690A" w:rsidRPr="00E975CD">
        <w:rPr>
          <w:rFonts w:ascii="Arial" w:hAnsi="Arial" w:cs="Arial"/>
          <w:sz w:val="22"/>
          <w:szCs w:val="22"/>
        </w:rPr>
        <w:t>.</w:t>
      </w:r>
    </w:p>
    <w:p w14:paraId="63BB4BCE" w14:textId="541A933E" w:rsidR="005806F6" w:rsidRPr="00E975CD" w:rsidRDefault="0005690A" w:rsidP="0005690A">
      <w:pPr>
        <w:pStyle w:val="ListParagraph"/>
        <w:numPr>
          <w:ilvl w:val="0"/>
          <w:numId w:val="14"/>
        </w:numPr>
        <w:spacing w:after="0" w:line="259" w:lineRule="auto"/>
        <w:ind w:left="567" w:hanging="567"/>
        <w:rPr>
          <w:rFonts w:ascii="Arial" w:hAnsi="Arial" w:cs="Arial"/>
          <w:sz w:val="22"/>
          <w:szCs w:val="22"/>
        </w:rPr>
      </w:pPr>
      <w:r w:rsidRPr="00E975CD">
        <w:rPr>
          <w:rFonts w:ascii="Arial" w:hAnsi="Arial" w:cs="Arial"/>
          <w:b/>
          <w:bCs/>
          <w:sz w:val="22"/>
          <w:szCs w:val="22"/>
        </w:rPr>
        <w:t>Warehouse Support:</w:t>
      </w:r>
      <w:r w:rsidRPr="00E975CD">
        <w:rPr>
          <w:rFonts w:ascii="Arial" w:hAnsi="Arial" w:cs="Arial"/>
          <w:sz w:val="22"/>
          <w:szCs w:val="22"/>
        </w:rPr>
        <w:t xml:space="preserve"> Restocking (rotate) inventory in the ADL store as well as provide front of house support for wholesale pick up orders.</w:t>
      </w:r>
    </w:p>
    <w:p w14:paraId="65435A79" w14:textId="77777777" w:rsidR="00362BD8" w:rsidRDefault="00362BD8" w:rsidP="005806F6">
      <w:pPr>
        <w:spacing w:after="0"/>
        <w:rPr>
          <w:rFonts w:ascii="Arial" w:hAnsi="Arial" w:cs="Arial"/>
          <w:b/>
          <w:bCs/>
          <w:sz w:val="24"/>
          <w:szCs w:val="24"/>
        </w:rPr>
      </w:pPr>
    </w:p>
    <w:p w14:paraId="4BE3CAD8" w14:textId="6B77A180" w:rsidR="0005690A" w:rsidRPr="00362BD8" w:rsidRDefault="005806F6" w:rsidP="00362BD8">
      <w:pPr>
        <w:spacing w:after="0"/>
        <w:rPr>
          <w:rFonts w:ascii="Arial" w:hAnsi="Arial" w:cs="Arial"/>
          <w:b/>
          <w:bCs/>
          <w:sz w:val="24"/>
          <w:szCs w:val="24"/>
        </w:rPr>
      </w:pPr>
      <w:r w:rsidRPr="000A2069">
        <w:rPr>
          <w:rFonts w:ascii="Arial" w:hAnsi="Arial" w:cs="Arial"/>
          <w:b/>
          <w:bCs/>
          <w:sz w:val="24"/>
          <w:szCs w:val="24"/>
        </w:rPr>
        <w:t>Requirements:</w:t>
      </w:r>
    </w:p>
    <w:p w14:paraId="7CE98ED7" w14:textId="0E76EA24" w:rsidR="0005690A" w:rsidRPr="00E975CD" w:rsidRDefault="00206617" w:rsidP="0005690A">
      <w:pPr>
        <w:pStyle w:val="ListParagraph"/>
        <w:widowControl w:val="0"/>
        <w:numPr>
          <w:ilvl w:val="0"/>
          <w:numId w:val="17"/>
        </w:numPr>
        <w:spacing w:after="0" w:line="240" w:lineRule="auto"/>
        <w:rPr>
          <w:rFonts w:ascii="Arial" w:hAnsi="Arial" w:cs="Arial"/>
          <w:sz w:val="22"/>
          <w:szCs w:val="22"/>
        </w:rPr>
      </w:pPr>
      <w:r w:rsidRPr="00E975CD">
        <w:rPr>
          <w:rFonts w:ascii="Arial" w:hAnsi="Arial" w:cs="Arial"/>
          <w:sz w:val="22"/>
          <w:szCs w:val="22"/>
        </w:rPr>
        <w:t>Some heavy lifting may be required (up to 50 lb)</w:t>
      </w:r>
      <w:r w:rsidR="0005690A" w:rsidRPr="00E975CD">
        <w:rPr>
          <w:rFonts w:ascii="Arial" w:hAnsi="Arial" w:cs="Arial"/>
          <w:sz w:val="22"/>
          <w:szCs w:val="22"/>
        </w:rPr>
        <w:t>.</w:t>
      </w:r>
    </w:p>
    <w:p w14:paraId="57C80404" w14:textId="2F4EF8AD" w:rsidR="00206617" w:rsidRPr="00E975CD" w:rsidRDefault="00206617" w:rsidP="0005690A">
      <w:pPr>
        <w:pStyle w:val="ListParagraph"/>
        <w:widowControl w:val="0"/>
        <w:numPr>
          <w:ilvl w:val="0"/>
          <w:numId w:val="17"/>
        </w:numPr>
        <w:spacing w:after="0" w:line="240" w:lineRule="auto"/>
        <w:rPr>
          <w:rFonts w:ascii="Arial" w:hAnsi="Arial" w:cs="Arial"/>
          <w:sz w:val="22"/>
          <w:szCs w:val="22"/>
        </w:rPr>
      </w:pPr>
      <w:r w:rsidRPr="00E975CD">
        <w:rPr>
          <w:rFonts w:ascii="Arial" w:hAnsi="Arial" w:cs="Arial"/>
          <w:sz w:val="22"/>
          <w:szCs w:val="22"/>
        </w:rPr>
        <w:t>Strong attention to detail.</w:t>
      </w:r>
    </w:p>
    <w:p w14:paraId="2719CE29" w14:textId="1D3F2EC2" w:rsidR="0005690A" w:rsidRPr="00E975CD" w:rsidRDefault="0005690A" w:rsidP="0005690A">
      <w:pPr>
        <w:pStyle w:val="ListParagraph"/>
        <w:widowControl w:val="0"/>
        <w:numPr>
          <w:ilvl w:val="0"/>
          <w:numId w:val="17"/>
        </w:numPr>
        <w:spacing w:after="0" w:line="240" w:lineRule="auto"/>
        <w:rPr>
          <w:rFonts w:ascii="Arial" w:hAnsi="Arial" w:cs="Arial"/>
          <w:sz w:val="22"/>
          <w:szCs w:val="22"/>
        </w:rPr>
      </w:pPr>
      <w:r w:rsidRPr="00E975CD">
        <w:rPr>
          <w:rFonts w:ascii="Arial" w:hAnsi="Arial" w:cs="Arial"/>
          <w:sz w:val="22"/>
          <w:szCs w:val="22"/>
        </w:rPr>
        <w:t xml:space="preserve">Ability to work </w:t>
      </w:r>
      <w:r w:rsidR="00362BD8" w:rsidRPr="00E975CD">
        <w:rPr>
          <w:rFonts w:ascii="Arial" w:hAnsi="Arial" w:cs="Arial"/>
          <w:sz w:val="22"/>
          <w:szCs w:val="22"/>
        </w:rPr>
        <w:t xml:space="preserve">extended </w:t>
      </w:r>
      <w:r w:rsidRPr="00E975CD">
        <w:rPr>
          <w:rFonts w:ascii="Arial" w:hAnsi="Arial" w:cs="Arial"/>
          <w:sz w:val="22"/>
          <w:szCs w:val="22"/>
        </w:rPr>
        <w:t>hours.</w:t>
      </w:r>
    </w:p>
    <w:p w14:paraId="2406BEB5" w14:textId="77777777" w:rsidR="0005690A" w:rsidRPr="00E975CD" w:rsidRDefault="0005690A" w:rsidP="0005690A">
      <w:pPr>
        <w:pStyle w:val="ListParagraph"/>
        <w:widowControl w:val="0"/>
        <w:numPr>
          <w:ilvl w:val="0"/>
          <w:numId w:val="17"/>
        </w:numPr>
        <w:spacing w:after="0" w:line="240" w:lineRule="auto"/>
        <w:rPr>
          <w:rFonts w:ascii="Arial" w:hAnsi="Arial" w:cs="Arial"/>
          <w:sz w:val="22"/>
          <w:szCs w:val="22"/>
        </w:rPr>
      </w:pPr>
      <w:r w:rsidRPr="00E975CD">
        <w:rPr>
          <w:rFonts w:ascii="Arial" w:hAnsi="Arial" w:cs="Arial"/>
          <w:sz w:val="22"/>
          <w:szCs w:val="22"/>
        </w:rPr>
        <w:t>Excellent communication skills.</w:t>
      </w:r>
    </w:p>
    <w:p w14:paraId="189D0A20" w14:textId="03012114" w:rsidR="00BE63ED" w:rsidRPr="00E975CD" w:rsidRDefault="0005690A" w:rsidP="0005690A">
      <w:pPr>
        <w:pStyle w:val="ListParagraph"/>
        <w:widowControl w:val="0"/>
        <w:numPr>
          <w:ilvl w:val="0"/>
          <w:numId w:val="17"/>
        </w:numPr>
        <w:spacing w:after="0" w:line="240" w:lineRule="auto"/>
        <w:rPr>
          <w:rFonts w:ascii="Arial" w:hAnsi="Arial" w:cs="Arial"/>
          <w:color w:val="auto"/>
          <w:sz w:val="22"/>
          <w:szCs w:val="22"/>
          <w14:ligatures w14:val="none"/>
        </w:rPr>
      </w:pPr>
      <w:r w:rsidRPr="00E975CD">
        <w:rPr>
          <w:rFonts w:ascii="Arial" w:hAnsi="Arial" w:cs="Arial"/>
          <w:sz w:val="22"/>
          <w:szCs w:val="22"/>
        </w:rPr>
        <w:t xml:space="preserve">Must be dependable and have the ability to work in a </w:t>
      </w:r>
      <w:r w:rsidR="00362BD8" w:rsidRPr="00E975CD">
        <w:rPr>
          <w:rFonts w:ascii="Arial" w:hAnsi="Arial" w:cs="Arial"/>
          <w:sz w:val="22"/>
          <w:szCs w:val="22"/>
        </w:rPr>
        <w:t>fast-paced</w:t>
      </w:r>
      <w:r w:rsidRPr="00E975CD">
        <w:rPr>
          <w:rFonts w:ascii="Arial" w:hAnsi="Arial" w:cs="Arial"/>
          <w:sz w:val="22"/>
          <w:szCs w:val="22"/>
        </w:rPr>
        <w:t xml:space="preserve"> environment.</w:t>
      </w:r>
    </w:p>
    <w:p w14:paraId="5D5EA001" w14:textId="58B5A189" w:rsidR="00362BD8" w:rsidRPr="00E975CD" w:rsidRDefault="00362BD8" w:rsidP="00362BD8">
      <w:pPr>
        <w:widowControl w:val="0"/>
        <w:spacing w:after="0" w:line="240" w:lineRule="auto"/>
        <w:rPr>
          <w:rFonts w:ascii="Arial" w:hAnsi="Arial" w:cs="Arial"/>
          <w:color w:val="auto"/>
          <w:sz w:val="22"/>
          <w:szCs w:val="22"/>
          <w14:ligatures w14:val="none"/>
        </w:rPr>
      </w:pPr>
    </w:p>
    <w:p w14:paraId="4B02EC9F" w14:textId="2908F385" w:rsidR="00362BD8" w:rsidRPr="00E975CD" w:rsidRDefault="00362BD8" w:rsidP="00362BD8">
      <w:pPr>
        <w:widowControl w:val="0"/>
        <w:spacing w:after="0" w:line="240" w:lineRule="auto"/>
        <w:rPr>
          <w:rFonts w:ascii="Arial" w:hAnsi="Arial" w:cs="Arial"/>
          <w:color w:val="auto"/>
          <w:sz w:val="22"/>
          <w:szCs w:val="22"/>
          <w14:ligatures w14:val="none"/>
        </w:rPr>
      </w:pPr>
      <w:r w:rsidRPr="00E975CD">
        <w:rPr>
          <w:rFonts w:ascii="Arial" w:hAnsi="Arial" w:cs="Arial"/>
          <w:color w:val="auto"/>
          <w:sz w:val="22"/>
          <w:szCs w:val="22"/>
          <w14:ligatures w14:val="none"/>
        </w:rPr>
        <w:t>Opportunities start as early was May, ending in late August.</w:t>
      </w:r>
    </w:p>
    <w:p w14:paraId="7ABDDD7C" w14:textId="77777777" w:rsidR="00CF48F7" w:rsidRPr="00CF48F7" w:rsidRDefault="00CF48F7" w:rsidP="00D37D2B">
      <w:pPr>
        <w:widowControl w:val="0"/>
        <w:spacing w:after="0" w:line="240" w:lineRule="auto"/>
        <w:ind w:left="162"/>
        <w:jc w:val="center"/>
        <w:rPr>
          <w:rFonts w:ascii="Arial" w:hAnsi="Arial" w:cs="Arial"/>
          <w:color w:val="auto"/>
          <w:sz w:val="22"/>
          <w:szCs w:val="22"/>
          <w14:ligatures w14:val="none"/>
        </w:rPr>
      </w:pPr>
    </w:p>
    <w:p w14:paraId="1BBC84EA" w14:textId="45D66CFF" w:rsidR="00322FE0" w:rsidRPr="00322FE0" w:rsidRDefault="00322FE0" w:rsidP="00322FE0">
      <w:pPr>
        <w:widowControl w:val="0"/>
        <w:spacing w:after="0" w:line="240" w:lineRule="auto"/>
        <w:ind w:left="162"/>
        <w:jc w:val="center"/>
        <w:rPr>
          <w:rFonts w:ascii="Arial" w:hAnsi="Arial" w:cs="Arial"/>
          <w:b/>
          <w:bCs/>
          <w:color w:val="auto"/>
          <w:sz w:val="22"/>
          <w:szCs w:val="22"/>
          <w14:ligatures w14:val="none"/>
        </w:rPr>
      </w:pPr>
      <w:r w:rsidRPr="00322FE0">
        <w:rPr>
          <w:rFonts w:ascii="Arial" w:hAnsi="Arial" w:cs="Arial"/>
          <w:b/>
          <w:bCs/>
          <w:color w:val="auto"/>
          <w:sz w:val="22"/>
          <w:szCs w:val="22"/>
          <w14:ligatures w14:val="none"/>
        </w:rPr>
        <w:t xml:space="preserve">Interested candidates should submit resume to </w:t>
      </w:r>
      <w:hyperlink r:id="rId9" w:history="1">
        <w:r w:rsidR="00362BD8" w:rsidRPr="00D7584C">
          <w:rPr>
            <w:rStyle w:val="Hyperlink"/>
            <w:rFonts w:ascii="Arial" w:hAnsi="Arial" w:cs="Arial"/>
            <w:b/>
            <w:bCs/>
            <w:sz w:val="22"/>
            <w:szCs w:val="22"/>
            <w14:ligatures w14:val="none"/>
          </w:rPr>
          <w:t>recruiting@adl.ca</w:t>
        </w:r>
      </w:hyperlink>
      <w:r w:rsidR="00362BD8">
        <w:rPr>
          <w:rFonts w:ascii="Arial" w:hAnsi="Arial" w:cs="Arial"/>
          <w:b/>
          <w:bCs/>
          <w:color w:val="auto"/>
          <w:sz w:val="22"/>
          <w:szCs w:val="22"/>
          <w14:ligatures w14:val="none"/>
        </w:rPr>
        <w:t xml:space="preserve"> </w:t>
      </w:r>
      <w:r w:rsidRPr="00322FE0">
        <w:rPr>
          <w:rFonts w:ascii="Arial" w:hAnsi="Arial" w:cs="Arial"/>
          <w:b/>
          <w:bCs/>
          <w:color w:val="auto"/>
          <w:sz w:val="22"/>
          <w:szCs w:val="22"/>
          <w14:ligatures w14:val="none"/>
        </w:rPr>
        <w:t>for review</w:t>
      </w:r>
    </w:p>
    <w:p w14:paraId="346E3842" w14:textId="478AA5EF" w:rsidR="001A7043" w:rsidRDefault="00322FE0" w:rsidP="00322FE0">
      <w:pPr>
        <w:widowControl w:val="0"/>
        <w:spacing w:after="0" w:line="240" w:lineRule="auto"/>
        <w:jc w:val="center"/>
        <w:rPr>
          <w:rFonts w:ascii="Arial" w:hAnsi="Arial" w:cs="Arial"/>
          <w:b/>
          <w:bCs/>
          <w:color w:val="auto"/>
          <w:sz w:val="24"/>
          <w:szCs w:val="22"/>
          <w14:ligatures w14:val="none"/>
        </w:rPr>
      </w:pPr>
      <w:r w:rsidRPr="00322FE0">
        <w:rPr>
          <w:rFonts w:ascii="Arial" w:hAnsi="Arial" w:cs="Arial"/>
          <w:b/>
          <w:bCs/>
          <w:color w:val="auto"/>
          <w:sz w:val="24"/>
          <w:szCs w:val="22"/>
          <w14:ligatures w14:val="none"/>
        </w:rPr>
        <w:t xml:space="preserve">Applications will be </w:t>
      </w:r>
      <w:r w:rsidR="00B0382A" w:rsidRPr="00322FE0">
        <w:rPr>
          <w:rFonts w:ascii="Arial" w:hAnsi="Arial" w:cs="Arial"/>
          <w:b/>
          <w:bCs/>
          <w:color w:val="auto"/>
          <w:sz w:val="24"/>
          <w:szCs w:val="22"/>
          <w14:ligatures w14:val="none"/>
        </w:rPr>
        <w:t>reviewed,</w:t>
      </w:r>
      <w:r w:rsidRPr="00322FE0">
        <w:rPr>
          <w:rFonts w:ascii="Arial" w:hAnsi="Arial" w:cs="Arial"/>
          <w:b/>
          <w:bCs/>
          <w:color w:val="auto"/>
          <w:sz w:val="24"/>
          <w:szCs w:val="22"/>
          <w14:ligatures w14:val="none"/>
        </w:rPr>
        <w:t xml:space="preserve"> and interviews will be arrange</w:t>
      </w:r>
      <w:r w:rsidR="00907984">
        <w:rPr>
          <w:rFonts w:ascii="Arial" w:hAnsi="Arial" w:cs="Arial"/>
          <w:b/>
          <w:bCs/>
          <w:color w:val="auto"/>
          <w:sz w:val="24"/>
          <w:szCs w:val="22"/>
          <w14:ligatures w14:val="none"/>
        </w:rPr>
        <w:t>d</w:t>
      </w:r>
      <w:r w:rsidRPr="00322FE0">
        <w:rPr>
          <w:rFonts w:ascii="Arial" w:hAnsi="Arial" w:cs="Arial"/>
          <w:b/>
          <w:bCs/>
          <w:color w:val="auto"/>
          <w:sz w:val="24"/>
          <w:szCs w:val="22"/>
          <w14:ligatures w14:val="none"/>
        </w:rPr>
        <w:t xml:space="preserve"> as soon as possible.</w:t>
      </w:r>
    </w:p>
    <w:sectPr w:rsidR="001A7043" w:rsidSect="00322FE0">
      <w:footerReference w:type="default" r:id="rId10"/>
      <w:pgSz w:w="12240" w:h="15840" w:code="1"/>
      <w:pgMar w:top="1440" w:right="1152" w:bottom="72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262B" w14:textId="77777777" w:rsidR="00F7166D" w:rsidRDefault="00F7166D" w:rsidP="008629A1">
      <w:pPr>
        <w:spacing w:after="0" w:line="240" w:lineRule="auto"/>
      </w:pPr>
      <w:r>
        <w:separator/>
      </w:r>
    </w:p>
  </w:endnote>
  <w:endnote w:type="continuationSeparator" w:id="0">
    <w:p w14:paraId="369A1820" w14:textId="77777777" w:rsidR="00F7166D" w:rsidRDefault="00F7166D" w:rsidP="0086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F727F" w14:textId="39F53615" w:rsidR="008629A1" w:rsidRDefault="008629A1" w:rsidP="00D37D2B">
    <w:pPr>
      <w:spacing w:after="0" w:line="240" w:lineRule="auto"/>
      <w:jc w:val="center"/>
    </w:pPr>
    <w:r w:rsidRPr="008629A1">
      <w:rPr>
        <w:rFonts w:ascii="Arial" w:hAnsi="Arial" w:cs="Arial"/>
        <w:sz w:val="22"/>
        <w:szCs w:val="22"/>
      </w:rPr>
      <w:t>ADL is committed to the principle of equal opportunity in its employment practices and to providing an environment free from discrimination and harassment for all employees.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3A2D" w14:textId="77777777" w:rsidR="00F7166D" w:rsidRDefault="00F7166D" w:rsidP="008629A1">
      <w:pPr>
        <w:spacing w:after="0" w:line="240" w:lineRule="auto"/>
      </w:pPr>
      <w:r>
        <w:separator/>
      </w:r>
    </w:p>
  </w:footnote>
  <w:footnote w:type="continuationSeparator" w:id="0">
    <w:p w14:paraId="355F31CD" w14:textId="77777777" w:rsidR="00F7166D" w:rsidRDefault="00F7166D" w:rsidP="00862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6E4"/>
    <w:multiLevelType w:val="hybridMultilevel"/>
    <w:tmpl w:val="BC2214B4"/>
    <w:lvl w:ilvl="0" w:tplc="1009000F">
      <w:start w:val="1"/>
      <w:numFmt w:val="decimal"/>
      <w:lvlText w:val="%1."/>
      <w:lvlJc w:val="left"/>
      <w:pPr>
        <w:ind w:left="629" w:hanging="360"/>
      </w:pPr>
      <w:rPr>
        <w:rFonts w:hint="default"/>
      </w:rPr>
    </w:lvl>
    <w:lvl w:ilvl="1" w:tplc="04090003">
      <w:start w:val="1"/>
      <w:numFmt w:val="bullet"/>
      <w:lvlText w:val="o"/>
      <w:lvlJc w:val="left"/>
      <w:pPr>
        <w:ind w:left="1349" w:hanging="360"/>
      </w:pPr>
      <w:rPr>
        <w:rFonts w:ascii="Courier New" w:hAnsi="Courier New" w:cs="Courier New" w:hint="default"/>
      </w:rPr>
    </w:lvl>
    <w:lvl w:ilvl="2" w:tplc="04090005">
      <w:start w:val="1"/>
      <w:numFmt w:val="bullet"/>
      <w:lvlText w:val=""/>
      <w:lvlJc w:val="left"/>
      <w:pPr>
        <w:ind w:left="2069" w:hanging="360"/>
      </w:pPr>
      <w:rPr>
        <w:rFonts w:ascii="Wingdings" w:hAnsi="Wingdings" w:hint="default"/>
      </w:rPr>
    </w:lvl>
    <w:lvl w:ilvl="3" w:tplc="0409000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1" w15:restartNumberingAfterBreak="0">
    <w:nsid w:val="1E6E2605"/>
    <w:multiLevelType w:val="hybridMultilevel"/>
    <w:tmpl w:val="A20ACDAE"/>
    <w:lvl w:ilvl="0" w:tplc="ACC47B1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6B0B41"/>
    <w:multiLevelType w:val="hybridMultilevel"/>
    <w:tmpl w:val="C07E26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DC1910"/>
    <w:multiLevelType w:val="hybridMultilevel"/>
    <w:tmpl w:val="460EE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F81DFD"/>
    <w:multiLevelType w:val="hybridMultilevel"/>
    <w:tmpl w:val="3C5AA3FE"/>
    <w:lvl w:ilvl="0" w:tplc="89E6BDB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6855DA"/>
    <w:multiLevelType w:val="hybridMultilevel"/>
    <w:tmpl w:val="BD760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F85ED9"/>
    <w:multiLevelType w:val="hybridMultilevel"/>
    <w:tmpl w:val="DC205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4C5085"/>
    <w:multiLevelType w:val="hybridMultilevel"/>
    <w:tmpl w:val="A0848FC2"/>
    <w:lvl w:ilvl="0" w:tplc="ACC47B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1154A"/>
    <w:multiLevelType w:val="hybridMultilevel"/>
    <w:tmpl w:val="9CE6C69A"/>
    <w:lvl w:ilvl="0" w:tplc="04090001">
      <w:start w:val="1"/>
      <w:numFmt w:val="bullet"/>
      <w:lvlText w:val=""/>
      <w:lvlJc w:val="left"/>
      <w:pPr>
        <w:ind w:left="629" w:hanging="360"/>
      </w:pPr>
      <w:rPr>
        <w:rFonts w:ascii="Symbol" w:hAnsi="Symbol" w:hint="default"/>
      </w:rPr>
    </w:lvl>
    <w:lvl w:ilvl="1" w:tplc="04090003">
      <w:start w:val="1"/>
      <w:numFmt w:val="bullet"/>
      <w:lvlText w:val="o"/>
      <w:lvlJc w:val="left"/>
      <w:pPr>
        <w:ind w:left="1349" w:hanging="360"/>
      </w:pPr>
      <w:rPr>
        <w:rFonts w:ascii="Courier New" w:hAnsi="Courier New" w:cs="Courier New" w:hint="default"/>
      </w:rPr>
    </w:lvl>
    <w:lvl w:ilvl="2" w:tplc="04090005">
      <w:start w:val="1"/>
      <w:numFmt w:val="bullet"/>
      <w:lvlText w:val=""/>
      <w:lvlJc w:val="left"/>
      <w:pPr>
        <w:ind w:left="2069" w:hanging="360"/>
      </w:pPr>
      <w:rPr>
        <w:rFonts w:ascii="Wingdings" w:hAnsi="Wingdings" w:hint="default"/>
      </w:rPr>
    </w:lvl>
    <w:lvl w:ilvl="3" w:tplc="04090001">
      <w:start w:val="1"/>
      <w:numFmt w:val="bullet"/>
      <w:lvlText w:val=""/>
      <w:lvlJc w:val="left"/>
      <w:pPr>
        <w:ind w:left="2789" w:hanging="360"/>
      </w:pPr>
      <w:rPr>
        <w:rFonts w:ascii="Symbol" w:hAnsi="Symbol" w:hint="default"/>
      </w:rPr>
    </w:lvl>
    <w:lvl w:ilvl="4" w:tplc="04090003" w:tentative="1">
      <w:start w:val="1"/>
      <w:numFmt w:val="bullet"/>
      <w:lvlText w:val="o"/>
      <w:lvlJc w:val="left"/>
      <w:pPr>
        <w:ind w:left="3509" w:hanging="360"/>
      </w:pPr>
      <w:rPr>
        <w:rFonts w:ascii="Courier New" w:hAnsi="Courier New" w:cs="Courier New" w:hint="default"/>
      </w:rPr>
    </w:lvl>
    <w:lvl w:ilvl="5" w:tplc="04090005" w:tentative="1">
      <w:start w:val="1"/>
      <w:numFmt w:val="bullet"/>
      <w:lvlText w:val=""/>
      <w:lvlJc w:val="left"/>
      <w:pPr>
        <w:ind w:left="4229" w:hanging="360"/>
      </w:pPr>
      <w:rPr>
        <w:rFonts w:ascii="Wingdings" w:hAnsi="Wingdings" w:hint="default"/>
      </w:rPr>
    </w:lvl>
    <w:lvl w:ilvl="6" w:tplc="04090001" w:tentative="1">
      <w:start w:val="1"/>
      <w:numFmt w:val="bullet"/>
      <w:lvlText w:val=""/>
      <w:lvlJc w:val="left"/>
      <w:pPr>
        <w:ind w:left="4949" w:hanging="360"/>
      </w:pPr>
      <w:rPr>
        <w:rFonts w:ascii="Symbol" w:hAnsi="Symbol" w:hint="default"/>
      </w:rPr>
    </w:lvl>
    <w:lvl w:ilvl="7" w:tplc="04090003" w:tentative="1">
      <w:start w:val="1"/>
      <w:numFmt w:val="bullet"/>
      <w:lvlText w:val="o"/>
      <w:lvlJc w:val="left"/>
      <w:pPr>
        <w:ind w:left="5669" w:hanging="360"/>
      </w:pPr>
      <w:rPr>
        <w:rFonts w:ascii="Courier New" w:hAnsi="Courier New" w:cs="Courier New" w:hint="default"/>
      </w:rPr>
    </w:lvl>
    <w:lvl w:ilvl="8" w:tplc="04090005" w:tentative="1">
      <w:start w:val="1"/>
      <w:numFmt w:val="bullet"/>
      <w:lvlText w:val=""/>
      <w:lvlJc w:val="left"/>
      <w:pPr>
        <w:ind w:left="6389" w:hanging="360"/>
      </w:pPr>
      <w:rPr>
        <w:rFonts w:ascii="Wingdings" w:hAnsi="Wingdings" w:hint="default"/>
      </w:rPr>
    </w:lvl>
  </w:abstractNum>
  <w:abstractNum w:abstractNumId="9" w15:restartNumberingAfterBreak="0">
    <w:nsid w:val="48AE110F"/>
    <w:multiLevelType w:val="hybridMultilevel"/>
    <w:tmpl w:val="4DD08C04"/>
    <w:lvl w:ilvl="0" w:tplc="10090001">
      <w:start w:val="1"/>
      <w:numFmt w:val="bullet"/>
      <w:lvlText w:val=""/>
      <w:lvlJc w:val="left"/>
      <w:pPr>
        <w:ind w:left="882" w:hanging="360"/>
      </w:pPr>
      <w:rPr>
        <w:rFonts w:ascii="Symbol" w:hAnsi="Symbol" w:hint="default"/>
      </w:rPr>
    </w:lvl>
    <w:lvl w:ilvl="1" w:tplc="10090003" w:tentative="1">
      <w:start w:val="1"/>
      <w:numFmt w:val="bullet"/>
      <w:lvlText w:val="o"/>
      <w:lvlJc w:val="left"/>
      <w:pPr>
        <w:ind w:left="1602" w:hanging="360"/>
      </w:pPr>
      <w:rPr>
        <w:rFonts w:ascii="Courier New" w:hAnsi="Courier New" w:cs="Courier New" w:hint="default"/>
      </w:rPr>
    </w:lvl>
    <w:lvl w:ilvl="2" w:tplc="10090005" w:tentative="1">
      <w:start w:val="1"/>
      <w:numFmt w:val="bullet"/>
      <w:lvlText w:val=""/>
      <w:lvlJc w:val="left"/>
      <w:pPr>
        <w:ind w:left="2322" w:hanging="360"/>
      </w:pPr>
      <w:rPr>
        <w:rFonts w:ascii="Wingdings" w:hAnsi="Wingdings" w:hint="default"/>
      </w:rPr>
    </w:lvl>
    <w:lvl w:ilvl="3" w:tplc="10090001" w:tentative="1">
      <w:start w:val="1"/>
      <w:numFmt w:val="bullet"/>
      <w:lvlText w:val=""/>
      <w:lvlJc w:val="left"/>
      <w:pPr>
        <w:ind w:left="3042" w:hanging="360"/>
      </w:pPr>
      <w:rPr>
        <w:rFonts w:ascii="Symbol" w:hAnsi="Symbol" w:hint="default"/>
      </w:rPr>
    </w:lvl>
    <w:lvl w:ilvl="4" w:tplc="10090003" w:tentative="1">
      <w:start w:val="1"/>
      <w:numFmt w:val="bullet"/>
      <w:lvlText w:val="o"/>
      <w:lvlJc w:val="left"/>
      <w:pPr>
        <w:ind w:left="3762" w:hanging="360"/>
      </w:pPr>
      <w:rPr>
        <w:rFonts w:ascii="Courier New" w:hAnsi="Courier New" w:cs="Courier New" w:hint="default"/>
      </w:rPr>
    </w:lvl>
    <w:lvl w:ilvl="5" w:tplc="10090005" w:tentative="1">
      <w:start w:val="1"/>
      <w:numFmt w:val="bullet"/>
      <w:lvlText w:val=""/>
      <w:lvlJc w:val="left"/>
      <w:pPr>
        <w:ind w:left="4482" w:hanging="360"/>
      </w:pPr>
      <w:rPr>
        <w:rFonts w:ascii="Wingdings" w:hAnsi="Wingdings" w:hint="default"/>
      </w:rPr>
    </w:lvl>
    <w:lvl w:ilvl="6" w:tplc="10090001" w:tentative="1">
      <w:start w:val="1"/>
      <w:numFmt w:val="bullet"/>
      <w:lvlText w:val=""/>
      <w:lvlJc w:val="left"/>
      <w:pPr>
        <w:ind w:left="5202" w:hanging="360"/>
      </w:pPr>
      <w:rPr>
        <w:rFonts w:ascii="Symbol" w:hAnsi="Symbol" w:hint="default"/>
      </w:rPr>
    </w:lvl>
    <w:lvl w:ilvl="7" w:tplc="10090003" w:tentative="1">
      <w:start w:val="1"/>
      <w:numFmt w:val="bullet"/>
      <w:lvlText w:val="o"/>
      <w:lvlJc w:val="left"/>
      <w:pPr>
        <w:ind w:left="5922" w:hanging="360"/>
      </w:pPr>
      <w:rPr>
        <w:rFonts w:ascii="Courier New" w:hAnsi="Courier New" w:cs="Courier New" w:hint="default"/>
      </w:rPr>
    </w:lvl>
    <w:lvl w:ilvl="8" w:tplc="10090005" w:tentative="1">
      <w:start w:val="1"/>
      <w:numFmt w:val="bullet"/>
      <w:lvlText w:val=""/>
      <w:lvlJc w:val="left"/>
      <w:pPr>
        <w:ind w:left="6642" w:hanging="360"/>
      </w:pPr>
      <w:rPr>
        <w:rFonts w:ascii="Wingdings" w:hAnsi="Wingdings" w:hint="default"/>
      </w:rPr>
    </w:lvl>
  </w:abstractNum>
  <w:abstractNum w:abstractNumId="10" w15:restartNumberingAfterBreak="0">
    <w:nsid w:val="4F286EEF"/>
    <w:multiLevelType w:val="hybridMultilevel"/>
    <w:tmpl w:val="41E42DAE"/>
    <w:lvl w:ilvl="0" w:tplc="ACC47B1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8012C1"/>
    <w:multiLevelType w:val="hybridMultilevel"/>
    <w:tmpl w:val="6E589008"/>
    <w:lvl w:ilvl="0" w:tplc="89E6BDB0">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E06ADE"/>
    <w:multiLevelType w:val="hybridMultilevel"/>
    <w:tmpl w:val="1C0C5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7472FB"/>
    <w:multiLevelType w:val="hybridMultilevel"/>
    <w:tmpl w:val="A02EA7C0"/>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C66318"/>
    <w:multiLevelType w:val="hybridMultilevel"/>
    <w:tmpl w:val="9B3E1950"/>
    <w:lvl w:ilvl="0" w:tplc="ACC47B1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A53DD1"/>
    <w:multiLevelType w:val="hybridMultilevel"/>
    <w:tmpl w:val="848ED4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F9D7000"/>
    <w:multiLevelType w:val="hybridMultilevel"/>
    <w:tmpl w:val="1C0EC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
  </w:num>
  <w:num w:numId="5">
    <w:abstractNumId w:val="10"/>
  </w:num>
  <w:num w:numId="6">
    <w:abstractNumId w:val="0"/>
  </w:num>
  <w:num w:numId="7">
    <w:abstractNumId w:val="7"/>
  </w:num>
  <w:num w:numId="8">
    <w:abstractNumId w:val="16"/>
  </w:num>
  <w:num w:numId="9">
    <w:abstractNumId w:val="5"/>
  </w:num>
  <w:num w:numId="10">
    <w:abstractNumId w:val="2"/>
  </w:num>
  <w:num w:numId="11">
    <w:abstractNumId w:val="13"/>
  </w:num>
  <w:num w:numId="12">
    <w:abstractNumId w:val="3"/>
  </w:num>
  <w:num w:numId="13">
    <w:abstractNumId w:val="9"/>
  </w:num>
  <w:num w:numId="14">
    <w:abstractNumId w:val="4"/>
  </w:num>
  <w:num w:numId="15">
    <w:abstractNumId w:val="11"/>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ED"/>
    <w:rsid w:val="00007E12"/>
    <w:rsid w:val="00011554"/>
    <w:rsid w:val="00021919"/>
    <w:rsid w:val="000233BC"/>
    <w:rsid w:val="00023B1C"/>
    <w:rsid w:val="0003026D"/>
    <w:rsid w:val="0005690A"/>
    <w:rsid w:val="000604D2"/>
    <w:rsid w:val="0007365E"/>
    <w:rsid w:val="00092941"/>
    <w:rsid w:val="000976D2"/>
    <w:rsid w:val="000B1392"/>
    <w:rsid w:val="000B14CB"/>
    <w:rsid w:val="000D31F5"/>
    <w:rsid w:val="000F17A8"/>
    <w:rsid w:val="000F19B1"/>
    <w:rsid w:val="00102A5F"/>
    <w:rsid w:val="00106634"/>
    <w:rsid w:val="00107CA6"/>
    <w:rsid w:val="001117DA"/>
    <w:rsid w:val="00130CF6"/>
    <w:rsid w:val="0013181C"/>
    <w:rsid w:val="00146FDF"/>
    <w:rsid w:val="001709B9"/>
    <w:rsid w:val="001801E4"/>
    <w:rsid w:val="0018043C"/>
    <w:rsid w:val="00187013"/>
    <w:rsid w:val="00195C24"/>
    <w:rsid w:val="00196997"/>
    <w:rsid w:val="001A64C5"/>
    <w:rsid w:val="001A7043"/>
    <w:rsid w:val="001B3357"/>
    <w:rsid w:val="001C27E4"/>
    <w:rsid w:val="001C7992"/>
    <w:rsid w:val="001E1A64"/>
    <w:rsid w:val="001F320A"/>
    <w:rsid w:val="001F52CE"/>
    <w:rsid w:val="001F65E0"/>
    <w:rsid w:val="00206617"/>
    <w:rsid w:val="00237679"/>
    <w:rsid w:val="00250C36"/>
    <w:rsid w:val="002566E4"/>
    <w:rsid w:val="00292654"/>
    <w:rsid w:val="002B0634"/>
    <w:rsid w:val="002B4729"/>
    <w:rsid w:val="002D02A3"/>
    <w:rsid w:val="002D2087"/>
    <w:rsid w:val="002E3E7C"/>
    <w:rsid w:val="00306518"/>
    <w:rsid w:val="003152FA"/>
    <w:rsid w:val="00322FE0"/>
    <w:rsid w:val="0033182F"/>
    <w:rsid w:val="003520F5"/>
    <w:rsid w:val="00361892"/>
    <w:rsid w:val="00362BD8"/>
    <w:rsid w:val="00381D19"/>
    <w:rsid w:val="00382939"/>
    <w:rsid w:val="00387B22"/>
    <w:rsid w:val="003B1D6B"/>
    <w:rsid w:val="003B39F5"/>
    <w:rsid w:val="003B4C15"/>
    <w:rsid w:val="003C4AB9"/>
    <w:rsid w:val="003C4ED8"/>
    <w:rsid w:val="003D6C30"/>
    <w:rsid w:val="003E6BC7"/>
    <w:rsid w:val="003F106B"/>
    <w:rsid w:val="003F6C4F"/>
    <w:rsid w:val="004434B7"/>
    <w:rsid w:val="00457934"/>
    <w:rsid w:val="004641D6"/>
    <w:rsid w:val="00485B09"/>
    <w:rsid w:val="00486E0D"/>
    <w:rsid w:val="00491905"/>
    <w:rsid w:val="00494615"/>
    <w:rsid w:val="00495E61"/>
    <w:rsid w:val="004A41DF"/>
    <w:rsid w:val="004C14BB"/>
    <w:rsid w:val="004F33BD"/>
    <w:rsid w:val="00506F62"/>
    <w:rsid w:val="00515800"/>
    <w:rsid w:val="00526B80"/>
    <w:rsid w:val="00537A3D"/>
    <w:rsid w:val="00543826"/>
    <w:rsid w:val="0054715B"/>
    <w:rsid w:val="005776D6"/>
    <w:rsid w:val="005806F6"/>
    <w:rsid w:val="0058181A"/>
    <w:rsid w:val="005C6698"/>
    <w:rsid w:val="005D05FA"/>
    <w:rsid w:val="005F2642"/>
    <w:rsid w:val="00605022"/>
    <w:rsid w:val="00630185"/>
    <w:rsid w:val="006329A0"/>
    <w:rsid w:val="00636798"/>
    <w:rsid w:val="00651F4C"/>
    <w:rsid w:val="00670112"/>
    <w:rsid w:val="00680444"/>
    <w:rsid w:val="00683BFC"/>
    <w:rsid w:val="00686B0F"/>
    <w:rsid w:val="0069034A"/>
    <w:rsid w:val="006A56BB"/>
    <w:rsid w:val="006C361E"/>
    <w:rsid w:val="006D2870"/>
    <w:rsid w:val="006F2689"/>
    <w:rsid w:val="00720A42"/>
    <w:rsid w:val="00725550"/>
    <w:rsid w:val="00727FC1"/>
    <w:rsid w:val="007303FF"/>
    <w:rsid w:val="00743020"/>
    <w:rsid w:val="00744482"/>
    <w:rsid w:val="007653A4"/>
    <w:rsid w:val="00784163"/>
    <w:rsid w:val="00796A75"/>
    <w:rsid w:val="007A31EA"/>
    <w:rsid w:val="007C415D"/>
    <w:rsid w:val="007C4378"/>
    <w:rsid w:val="007C7C91"/>
    <w:rsid w:val="007D068A"/>
    <w:rsid w:val="007D1D52"/>
    <w:rsid w:val="007D27BB"/>
    <w:rsid w:val="007D754B"/>
    <w:rsid w:val="007F54D0"/>
    <w:rsid w:val="007F61DD"/>
    <w:rsid w:val="00802152"/>
    <w:rsid w:val="00812FF4"/>
    <w:rsid w:val="0081335F"/>
    <w:rsid w:val="008629A1"/>
    <w:rsid w:val="008753E1"/>
    <w:rsid w:val="0087765F"/>
    <w:rsid w:val="00894A3C"/>
    <w:rsid w:val="008A1EC5"/>
    <w:rsid w:val="008A6195"/>
    <w:rsid w:val="008D114F"/>
    <w:rsid w:val="008F6193"/>
    <w:rsid w:val="00906595"/>
    <w:rsid w:val="00907984"/>
    <w:rsid w:val="00914C61"/>
    <w:rsid w:val="00930EF8"/>
    <w:rsid w:val="00934B9A"/>
    <w:rsid w:val="00940A60"/>
    <w:rsid w:val="00941FF1"/>
    <w:rsid w:val="0095110A"/>
    <w:rsid w:val="009B7B48"/>
    <w:rsid w:val="009C12A4"/>
    <w:rsid w:val="009C6A8B"/>
    <w:rsid w:val="009D5FCE"/>
    <w:rsid w:val="009D6695"/>
    <w:rsid w:val="009E483D"/>
    <w:rsid w:val="009E6B72"/>
    <w:rsid w:val="009E70DA"/>
    <w:rsid w:val="00A03136"/>
    <w:rsid w:val="00A374C1"/>
    <w:rsid w:val="00A519D2"/>
    <w:rsid w:val="00A57F27"/>
    <w:rsid w:val="00A74018"/>
    <w:rsid w:val="00A846E1"/>
    <w:rsid w:val="00AA64BD"/>
    <w:rsid w:val="00AA791A"/>
    <w:rsid w:val="00AB6211"/>
    <w:rsid w:val="00AC53EF"/>
    <w:rsid w:val="00AD07C5"/>
    <w:rsid w:val="00AD3707"/>
    <w:rsid w:val="00AE5E83"/>
    <w:rsid w:val="00B0382A"/>
    <w:rsid w:val="00B32F24"/>
    <w:rsid w:val="00B57847"/>
    <w:rsid w:val="00B679E8"/>
    <w:rsid w:val="00B76B1A"/>
    <w:rsid w:val="00B775C4"/>
    <w:rsid w:val="00B94018"/>
    <w:rsid w:val="00BB0B90"/>
    <w:rsid w:val="00BB4378"/>
    <w:rsid w:val="00BC347E"/>
    <w:rsid w:val="00BC3574"/>
    <w:rsid w:val="00BC6B50"/>
    <w:rsid w:val="00BE63ED"/>
    <w:rsid w:val="00BF029D"/>
    <w:rsid w:val="00BF7FA0"/>
    <w:rsid w:val="00C07864"/>
    <w:rsid w:val="00C2388F"/>
    <w:rsid w:val="00C36B21"/>
    <w:rsid w:val="00C70F45"/>
    <w:rsid w:val="00CA2B91"/>
    <w:rsid w:val="00CE6476"/>
    <w:rsid w:val="00CF32B4"/>
    <w:rsid w:val="00CF351D"/>
    <w:rsid w:val="00CF48F7"/>
    <w:rsid w:val="00D21105"/>
    <w:rsid w:val="00D37D2B"/>
    <w:rsid w:val="00D51FDF"/>
    <w:rsid w:val="00D656A3"/>
    <w:rsid w:val="00D70EE1"/>
    <w:rsid w:val="00D71602"/>
    <w:rsid w:val="00D743AA"/>
    <w:rsid w:val="00D74BFC"/>
    <w:rsid w:val="00D76647"/>
    <w:rsid w:val="00D775DE"/>
    <w:rsid w:val="00D8748E"/>
    <w:rsid w:val="00D90ED6"/>
    <w:rsid w:val="00D91350"/>
    <w:rsid w:val="00D92104"/>
    <w:rsid w:val="00DA32E1"/>
    <w:rsid w:val="00DA5E66"/>
    <w:rsid w:val="00DB7BF3"/>
    <w:rsid w:val="00DE6652"/>
    <w:rsid w:val="00DF306C"/>
    <w:rsid w:val="00DF7164"/>
    <w:rsid w:val="00E13C81"/>
    <w:rsid w:val="00E41E82"/>
    <w:rsid w:val="00E56EF0"/>
    <w:rsid w:val="00E71874"/>
    <w:rsid w:val="00E724BA"/>
    <w:rsid w:val="00E83FC5"/>
    <w:rsid w:val="00E9066D"/>
    <w:rsid w:val="00E975CD"/>
    <w:rsid w:val="00EA749F"/>
    <w:rsid w:val="00EA7AEB"/>
    <w:rsid w:val="00EB366B"/>
    <w:rsid w:val="00ED63E3"/>
    <w:rsid w:val="00F36689"/>
    <w:rsid w:val="00F377AA"/>
    <w:rsid w:val="00F40330"/>
    <w:rsid w:val="00F7166D"/>
    <w:rsid w:val="00F72A56"/>
    <w:rsid w:val="00F95CC9"/>
    <w:rsid w:val="00FD03E7"/>
    <w:rsid w:val="00FD08F0"/>
    <w:rsid w:val="00FD2C04"/>
    <w:rsid w:val="00FE1726"/>
    <w:rsid w:val="00FE738F"/>
    <w:rsid w:val="00FF0F90"/>
    <w:rsid w:val="00FF6E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2C3B"/>
  <w15:chartTrackingRefBased/>
  <w15:docId w15:val="{F6F1BC29-CEB5-42CA-9C0E-D15785F0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E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BE63ED"/>
    <w:pPr>
      <w:spacing w:after="120" w:line="288" w:lineRule="auto"/>
      <w:jc w:val="center"/>
    </w:pPr>
    <w:rPr>
      <w:rFonts w:ascii="Franklin Gothic Book" w:eastAsia="Times New Roman" w:hAnsi="Franklin Gothic Book" w:cs="Times New Roman"/>
      <w:color w:val="000000"/>
      <w:kern w:val="28"/>
      <w:sz w:val="60"/>
      <w:szCs w:val="60"/>
      <w:lang w:val="en-US"/>
      <w14:ligatures w14:val="standard"/>
      <w14:cntxtAlts/>
    </w:rPr>
  </w:style>
  <w:style w:type="character" w:customStyle="1" w:styleId="BodyTextChar">
    <w:name w:val="Body Text Char"/>
    <w:basedOn w:val="DefaultParagraphFont"/>
    <w:link w:val="BodyText"/>
    <w:uiPriority w:val="99"/>
    <w:semiHidden/>
    <w:rsid w:val="00BE63ED"/>
    <w:rPr>
      <w:rFonts w:ascii="Franklin Gothic Book" w:eastAsia="Times New Roman" w:hAnsi="Franklin Gothic Book" w:cs="Times New Roman"/>
      <w:color w:val="000000"/>
      <w:kern w:val="28"/>
      <w:sz w:val="60"/>
      <w:szCs w:val="60"/>
      <w:lang w:val="en-US"/>
      <w14:ligatures w14:val="standard"/>
      <w14:cntxtAlts/>
    </w:rPr>
  </w:style>
  <w:style w:type="paragraph" w:styleId="ListParagraph">
    <w:name w:val="List Paragraph"/>
    <w:basedOn w:val="Normal"/>
    <w:uiPriority w:val="34"/>
    <w:qFormat/>
    <w:rsid w:val="00BE63ED"/>
    <w:pPr>
      <w:ind w:left="720"/>
      <w:contextualSpacing/>
    </w:pPr>
  </w:style>
  <w:style w:type="paragraph" w:styleId="Header">
    <w:name w:val="header"/>
    <w:basedOn w:val="Normal"/>
    <w:link w:val="HeaderChar"/>
    <w:uiPriority w:val="99"/>
    <w:rsid w:val="00BE63ED"/>
    <w:pPr>
      <w:tabs>
        <w:tab w:val="center" w:pos="4320"/>
        <w:tab w:val="right" w:pos="8640"/>
      </w:tabs>
      <w:spacing w:after="0" w:line="240" w:lineRule="auto"/>
    </w:pPr>
    <w:rPr>
      <w:rFonts w:ascii="Tahoma" w:hAnsi="Tahoma" w:cs="Tahoma"/>
      <w:color w:val="auto"/>
      <w:kern w:val="0"/>
      <w:sz w:val="24"/>
      <w:szCs w:val="24"/>
      <w14:ligatures w14:val="none"/>
      <w14:cntxtAlts w14:val="0"/>
    </w:rPr>
  </w:style>
  <w:style w:type="character" w:customStyle="1" w:styleId="HeaderChar">
    <w:name w:val="Header Char"/>
    <w:basedOn w:val="DefaultParagraphFont"/>
    <w:link w:val="Header"/>
    <w:uiPriority w:val="99"/>
    <w:rsid w:val="00BE63ED"/>
    <w:rPr>
      <w:rFonts w:ascii="Tahoma" w:eastAsia="Times New Roman" w:hAnsi="Tahoma" w:cs="Tahoma"/>
      <w:sz w:val="24"/>
      <w:szCs w:val="24"/>
    </w:rPr>
  </w:style>
  <w:style w:type="character" w:styleId="Hyperlink">
    <w:name w:val="Hyperlink"/>
    <w:basedOn w:val="DefaultParagraphFont"/>
    <w:uiPriority w:val="99"/>
    <w:unhideWhenUsed/>
    <w:rsid w:val="00BE63ED"/>
    <w:rPr>
      <w:color w:val="0563C1" w:themeColor="hyperlink"/>
      <w:u w:val="single"/>
    </w:rPr>
  </w:style>
  <w:style w:type="character" w:styleId="UnresolvedMention">
    <w:name w:val="Unresolved Mention"/>
    <w:basedOn w:val="DefaultParagraphFont"/>
    <w:uiPriority w:val="99"/>
    <w:semiHidden/>
    <w:unhideWhenUsed/>
    <w:rsid w:val="00BE63ED"/>
    <w:rPr>
      <w:color w:val="605E5C"/>
      <w:shd w:val="clear" w:color="auto" w:fill="E1DFDD"/>
    </w:rPr>
  </w:style>
  <w:style w:type="paragraph" w:styleId="Footer">
    <w:name w:val="footer"/>
    <w:basedOn w:val="Normal"/>
    <w:link w:val="FooterChar"/>
    <w:uiPriority w:val="99"/>
    <w:unhideWhenUsed/>
    <w:rsid w:val="00862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A1"/>
    <w:rPr>
      <w:rFonts w:ascii="Calibri" w:eastAsia="Times New Roman" w:hAnsi="Calibri" w:cs="Times New Roman"/>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B679E8"/>
    <w:rPr>
      <w:sz w:val="16"/>
      <w:szCs w:val="16"/>
    </w:rPr>
  </w:style>
  <w:style w:type="paragraph" w:styleId="CommentText">
    <w:name w:val="annotation text"/>
    <w:basedOn w:val="Normal"/>
    <w:link w:val="CommentTextChar"/>
    <w:uiPriority w:val="99"/>
    <w:semiHidden/>
    <w:unhideWhenUsed/>
    <w:rsid w:val="00B679E8"/>
    <w:pPr>
      <w:spacing w:line="240" w:lineRule="auto"/>
    </w:pPr>
  </w:style>
  <w:style w:type="character" w:customStyle="1" w:styleId="CommentTextChar">
    <w:name w:val="Comment Text Char"/>
    <w:basedOn w:val="DefaultParagraphFont"/>
    <w:link w:val="CommentText"/>
    <w:uiPriority w:val="99"/>
    <w:semiHidden/>
    <w:rsid w:val="00B679E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B679E8"/>
    <w:rPr>
      <w:b/>
      <w:bCs/>
    </w:rPr>
  </w:style>
  <w:style w:type="character" w:customStyle="1" w:styleId="CommentSubjectChar">
    <w:name w:val="Comment Subject Char"/>
    <w:basedOn w:val="CommentTextChar"/>
    <w:link w:val="CommentSubject"/>
    <w:uiPriority w:val="99"/>
    <w:semiHidden/>
    <w:rsid w:val="00B679E8"/>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ing@adl.c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7D19-556A-4479-8B28-44A5AB0F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Hammer</dc:creator>
  <cp:keywords/>
  <dc:description/>
  <cp:lastModifiedBy>John D Hammer</cp:lastModifiedBy>
  <cp:revision>5</cp:revision>
  <dcterms:created xsi:type="dcterms:W3CDTF">2022-03-09T13:54:00Z</dcterms:created>
  <dcterms:modified xsi:type="dcterms:W3CDTF">2022-03-10T13:22:00Z</dcterms:modified>
</cp:coreProperties>
</file>